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028" w:rsidRDefault="00D607DE" w:rsidP="0074061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정보보보호 위탁 교육 </w:t>
      </w:r>
      <w:r w:rsidR="00A36E4E">
        <w:rPr>
          <w:rFonts w:hint="eastAsia"/>
        </w:rPr>
        <w:t>상세 내용</w:t>
      </w:r>
    </w:p>
    <w:p w:rsidR="00D607DE" w:rsidRDefault="00D607DE" w:rsidP="00D607DE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 xml:space="preserve">전자금융 감독 규정 제 </w:t>
      </w:r>
      <w:r>
        <w:t>19</w:t>
      </w:r>
      <w:r>
        <w:rPr>
          <w:rFonts w:hint="eastAsia"/>
        </w:rPr>
        <w:t>조의2</w:t>
      </w:r>
      <w:r>
        <w:t>(</w:t>
      </w:r>
      <w:r>
        <w:rPr>
          <w:rFonts w:hint="eastAsia"/>
        </w:rPr>
        <w:t>정보보호 교육계획의 수립 시행)</w:t>
      </w:r>
      <w:r>
        <w:t xml:space="preserve"> </w:t>
      </w:r>
      <w:r>
        <w:rPr>
          <w:rFonts w:hint="eastAsia"/>
        </w:rPr>
        <w:t xml:space="preserve">제 </w:t>
      </w:r>
      <w:r>
        <w:t>1</w:t>
      </w:r>
      <w:r>
        <w:rPr>
          <w:rFonts w:hint="eastAsia"/>
        </w:rPr>
        <w:t>항에 따라 금융회사 또는 전자금융업 임직원 정보교육 실시 요건을 만족 해야 한다.</w:t>
      </w:r>
      <w:r>
        <w:t xml:space="preserve"> </w:t>
      </w:r>
    </w:p>
    <w:p w:rsidR="00D607DE" w:rsidRDefault="00D607DE" w:rsidP="00D607DE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 xml:space="preserve">임원 </w:t>
      </w:r>
      <w:r>
        <w:t xml:space="preserve">: </w:t>
      </w:r>
      <w:r>
        <w:rPr>
          <w:rFonts w:hint="eastAsia"/>
        </w:rPr>
        <w:t>3</w:t>
      </w:r>
      <w:r>
        <w:t xml:space="preserve"> </w:t>
      </w:r>
      <w:r>
        <w:rPr>
          <w:rFonts w:hint="eastAsia"/>
        </w:rPr>
        <w:t>시간 이상</w:t>
      </w:r>
      <w:r w:rsidR="00A36E4E">
        <w:rPr>
          <w:rFonts w:hint="eastAsia"/>
        </w:rPr>
        <w:t>(단,</w:t>
      </w:r>
      <w:r w:rsidR="00A36E4E">
        <w:t xml:space="preserve"> </w:t>
      </w:r>
      <w:r w:rsidR="00A36E4E">
        <w:rPr>
          <w:rFonts w:hint="eastAsia"/>
        </w:rPr>
        <w:t xml:space="preserve">정보보호최고책임자 </w:t>
      </w:r>
      <w:r w:rsidR="00A36E4E">
        <w:t>6</w:t>
      </w:r>
      <w:r w:rsidR="00A36E4E">
        <w:rPr>
          <w:rFonts w:hint="eastAsia"/>
        </w:rPr>
        <w:t>시간 이상)</w:t>
      </w:r>
    </w:p>
    <w:p w:rsidR="00D607DE" w:rsidRDefault="00D607DE" w:rsidP="00D607DE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 xml:space="preserve">일반직원 </w:t>
      </w:r>
      <w:r>
        <w:t>: 6</w:t>
      </w:r>
      <w:r>
        <w:rPr>
          <w:rFonts w:hint="eastAsia"/>
        </w:rPr>
        <w:t>시간 이상</w:t>
      </w:r>
    </w:p>
    <w:p w:rsidR="00D607DE" w:rsidRDefault="00D607DE" w:rsidP="00D607DE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 xml:space="preserve">정보기술부문 업무 담당 직원 </w:t>
      </w:r>
      <w:r>
        <w:t>: 9</w:t>
      </w:r>
      <w:r>
        <w:rPr>
          <w:rFonts w:hint="eastAsia"/>
        </w:rPr>
        <w:t>시간 이상</w:t>
      </w:r>
    </w:p>
    <w:p w:rsidR="00D607DE" w:rsidRDefault="00D607DE" w:rsidP="00D607DE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 xml:space="preserve">정보보호부문 업무 담당 직원 </w:t>
      </w:r>
      <w:r>
        <w:t>:12</w:t>
      </w:r>
      <w:r>
        <w:rPr>
          <w:rFonts w:hint="eastAsia"/>
        </w:rPr>
        <w:t>시간 이상</w:t>
      </w:r>
    </w:p>
    <w:p w:rsidR="00A36E4E" w:rsidRDefault="00A36E4E" w:rsidP="00A36E4E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교육 컨텐츠와 관련 해서는 정보보호</w:t>
      </w:r>
      <w:r w:rsidR="00D47614">
        <w:rPr>
          <w:rFonts w:hint="eastAsia"/>
        </w:rPr>
        <w:t xml:space="preserve"> 및 개인정보보호</w:t>
      </w:r>
      <w:r>
        <w:rPr>
          <w:rFonts w:hint="eastAsia"/>
        </w:rPr>
        <w:t xml:space="preserve"> 과정으로 진행 해야 </w:t>
      </w:r>
      <w:r w:rsidR="00A46498">
        <w:rPr>
          <w:rFonts w:hint="eastAsia"/>
        </w:rPr>
        <w:t>하며,</w:t>
      </w:r>
      <w:r w:rsidR="00A46498">
        <w:t xml:space="preserve"> </w:t>
      </w:r>
      <w:r w:rsidR="00A46498">
        <w:rPr>
          <w:rFonts w:hint="eastAsia"/>
        </w:rPr>
        <w:t>교육과정 소개 자료를 제출 해야 한다.</w:t>
      </w:r>
      <w:r w:rsidR="00A46498">
        <w:t xml:space="preserve"> </w:t>
      </w:r>
      <w:r>
        <w:t xml:space="preserve"> </w:t>
      </w:r>
    </w:p>
    <w:p w:rsidR="00D607DE" w:rsidRDefault="00D607DE" w:rsidP="00D607DE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임직원 전체 위탁 교육 수료가 완료(100%) 되어야 하며,</w:t>
      </w:r>
      <w:r>
        <w:t xml:space="preserve"> </w:t>
      </w:r>
      <w:r>
        <w:rPr>
          <w:rFonts w:hint="eastAsia"/>
        </w:rPr>
        <w:t>수료 완료를 위해 안내 메시지(이메일,</w:t>
      </w:r>
      <w:r>
        <w:t xml:space="preserve"> </w:t>
      </w:r>
      <w:r>
        <w:rPr>
          <w:rFonts w:hint="eastAsia"/>
        </w:rPr>
        <w:t>문자, 카카오 톡 等)을 통해 알림을 할 수 있어야 한다.</w:t>
      </w:r>
      <w:r>
        <w:t xml:space="preserve"> </w:t>
      </w:r>
    </w:p>
    <w:p w:rsidR="00A36E4E" w:rsidRDefault="00A36E4E" w:rsidP="00D607DE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 xml:space="preserve">수료의 기준은 평가 제외하고 진도율 </w:t>
      </w:r>
      <w:r>
        <w:t>100%</w:t>
      </w:r>
      <w:r>
        <w:rPr>
          <w:rFonts w:hint="eastAsia"/>
        </w:rPr>
        <w:t>로 한다.</w:t>
      </w:r>
      <w:r>
        <w:t xml:space="preserve"> </w:t>
      </w:r>
    </w:p>
    <w:p w:rsidR="00D607DE" w:rsidRDefault="00D607DE" w:rsidP="00D607DE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수료 완료시 금융감독원 제출을 위한 R</w:t>
      </w:r>
      <w:r>
        <w:t xml:space="preserve">eport </w:t>
      </w:r>
      <w:r>
        <w:rPr>
          <w:rFonts w:hint="eastAsia"/>
        </w:rPr>
        <w:t>가 제출 되어야 한다.</w:t>
      </w:r>
      <w:r>
        <w:t xml:space="preserve"> </w:t>
      </w:r>
    </w:p>
    <w:p w:rsidR="00740617" w:rsidRDefault="00D607DE" w:rsidP="00740617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웹, 모바일등 지원 할 수 있는 모든 교육 채널을 갖고 있어야 한다.</w:t>
      </w:r>
      <w:r>
        <w:t xml:space="preserve"> </w:t>
      </w:r>
      <w:r w:rsidR="007216E3">
        <w:rPr>
          <w:rFonts w:hint="eastAsia"/>
        </w:rPr>
        <w:t xml:space="preserve"> </w:t>
      </w:r>
    </w:p>
    <w:p w:rsidR="003539E9" w:rsidRDefault="003539E9" w:rsidP="00740617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교육기간</w:t>
      </w:r>
      <w:r w:rsidR="007C4503">
        <w:rPr>
          <w:rFonts w:hint="eastAsia"/>
        </w:rPr>
        <w:t>은 한달을 기준으로 진행 하나, 완</w:t>
      </w:r>
      <w:r w:rsidR="007A5EDB">
        <w:rPr>
          <w:rFonts w:hint="eastAsia"/>
        </w:rPr>
        <w:t>료</w:t>
      </w:r>
      <w:r w:rsidR="007C4503">
        <w:rPr>
          <w:rFonts w:hint="eastAsia"/>
        </w:rPr>
        <w:t>의 시점은</w:t>
      </w:r>
      <w:r>
        <w:rPr>
          <w:rFonts w:hint="eastAsia"/>
        </w:rPr>
        <w:t xml:space="preserve"> 전체 인원이 수료 하는 시점으로 진행 한다.</w:t>
      </w:r>
      <w:r>
        <w:t xml:space="preserve"> </w:t>
      </w:r>
    </w:p>
    <w:p w:rsidR="00740617" w:rsidRDefault="00740617" w:rsidP="00740617"/>
    <w:p w:rsidR="00740617" w:rsidRDefault="007216E3" w:rsidP="0074061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제안</w:t>
      </w:r>
      <w:r w:rsidR="00740617">
        <w:rPr>
          <w:rFonts w:hint="eastAsia"/>
        </w:rPr>
        <w:t>방법</w:t>
      </w:r>
    </w:p>
    <w:p w:rsidR="00D47614" w:rsidRDefault="00D47614" w:rsidP="006979CF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시간/인원별 교육비 제안가로 제출 한다</w:t>
      </w:r>
      <w:r w:rsidR="00D85D70">
        <w:rPr>
          <w:rFonts w:hint="eastAsia"/>
        </w:rPr>
        <w:t xml:space="preserve">. </w:t>
      </w:r>
      <w:r w:rsidR="00D85D70">
        <w:t>(</w:t>
      </w:r>
      <w:r w:rsidR="00D85D70">
        <w:rPr>
          <w:rFonts w:hint="eastAsia"/>
        </w:rPr>
        <w:t>추가 인원 발생 할 수 있음)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830"/>
        <w:gridCol w:w="2836"/>
        <w:gridCol w:w="3350"/>
      </w:tblGrid>
      <w:tr w:rsidR="000E7594" w:rsidRPr="000B7B98" w:rsidTr="000E7594">
        <w:trPr>
          <w:trHeight w:val="382"/>
        </w:trPr>
        <w:tc>
          <w:tcPr>
            <w:tcW w:w="1569" w:type="pct"/>
            <w:shd w:val="clear" w:color="auto" w:fill="D0CECE" w:themeFill="background2" w:themeFillShade="E6"/>
            <w:noWrap/>
            <w:hideMark/>
          </w:tcPr>
          <w:p w:rsidR="000E7594" w:rsidRPr="000B7B98" w:rsidRDefault="000E7594" w:rsidP="000B7B98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2"/>
              </w:rPr>
            </w:pPr>
            <w:r w:rsidRPr="000B7B98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2"/>
              </w:rPr>
              <w:t>구분</w:t>
            </w:r>
          </w:p>
        </w:tc>
        <w:tc>
          <w:tcPr>
            <w:tcW w:w="1573" w:type="pct"/>
            <w:shd w:val="clear" w:color="auto" w:fill="D0CECE" w:themeFill="background2" w:themeFillShade="E6"/>
            <w:noWrap/>
            <w:hideMark/>
          </w:tcPr>
          <w:p w:rsidR="000E7594" w:rsidRPr="000B7B98" w:rsidRDefault="000E7594" w:rsidP="000B7B98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2"/>
              </w:rPr>
            </w:pPr>
            <w:r w:rsidRPr="000B7B98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2"/>
              </w:rPr>
              <w:t>교육시간</w:t>
            </w:r>
          </w:p>
        </w:tc>
        <w:tc>
          <w:tcPr>
            <w:tcW w:w="1858" w:type="pct"/>
            <w:shd w:val="clear" w:color="auto" w:fill="D0CECE" w:themeFill="background2" w:themeFillShade="E6"/>
          </w:tcPr>
          <w:p w:rsidR="000E7594" w:rsidRPr="000B7B98" w:rsidRDefault="000E7594" w:rsidP="000B7B98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2"/>
              </w:rPr>
            </w:pPr>
            <w:r w:rsidRPr="000B7B98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2"/>
              </w:rPr>
              <w:t>인원</w:t>
            </w:r>
          </w:p>
        </w:tc>
      </w:tr>
      <w:tr w:rsidR="000E7594" w:rsidRPr="000B7B98" w:rsidTr="000E7594">
        <w:trPr>
          <w:trHeight w:val="382"/>
        </w:trPr>
        <w:tc>
          <w:tcPr>
            <w:tcW w:w="1569" w:type="pct"/>
            <w:shd w:val="clear" w:color="auto" w:fill="D0CECE" w:themeFill="background2" w:themeFillShade="E6"/>
            <w:noWrap/>
            <w:hideMark/>
          </w:tcPr>
          <w:p w:rsidR="000E7594" w:rsidRPr="000B7B98" w:rsidRDefault="000E7594" w:rsidP="000E7594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  <w:r w:rsidRPr="000B7B98"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>임원</w:t>
            </w:r>
          </w:p>
        </w:tc>
        <w:tc>
          <w:tcPr>
            <w:tcW w:w="1573" w:type="pct"/>
            <w:shd w:val="clear" w:color="auto" w:fill="D0CECE" w:themeFill="background2" w:themeFillShade="E6"/>
            <w:noWrap/>
            <w:hideMark/>
          </w:tcPr>
          <w:p w:rsidR="000E7594" w:rsidRPr="000B7B98" w:rsidRDefault="000E7594" w:rsidP="000E7594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  <w:r w:rsidRPr="000B7B98"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858" w:type="pct"/>
          </w:tcPr>
          <w:p w:rsidR="000E7594" w:rsidRPr="000B7B98" w:rsidRDefault="000E7594" w:rsidP="000E7594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  <w:r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>1</w:t>
            </w:r>
            <w:r>
              <w:rPr>
                <w:rFonts w:ascii="바탕체" w:eastAsia="바탕체" w:hAnsi="바탕체" w:cs="굴림"/>
                <w:color w:val="000000"/>
                <w:kern w:val="0"/>
                <w:sz w:val="22"/>
              </w:rPr>
              <w:t>2</w:t>
            </w:r>
          </w:p>
        </w:tc>
      </w:tr>
      <w:tr w:rsidR="000E7594" w:rsidRPr="000B7B98" w:rsidTr="000E7594">
        <w:trPr>
          <w:trHeight w:val="382"/>
        </w:trPr>
        <w:tc>
          <w:tcPr>
            <w:tcW w:w="1569" w:type="pct"/>
            <w:shd w:val="clear" w:color="auto" w:fill="D0CECE" w:themeFill="background2" w:themeFillShade="E6"/>
            <w:noWrap/>
            <w:hideMark/>
          </w:tcPr>
          <w:p w:rsidR="000E7594" w:rsidRPr="000B7B98" w:rsidRDefault="000E7594" w:rsidP="000E7594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  <w:r w:rsidRPr="000B7B98"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>정보기술</w:t>
            </w:r>
          </w:p>
        </w:tc>
        <w:tc>
          <w:tcPr>
            <w:tcW w:w="1573" w:type="pct"/>
            <w:shd w:val="clear" w:color="auto" w:fill="D0CECE" w:themeFill="background2" w:themeFillShade="E6"/>
            <w:noWrap/>
            <w:hideMark/>
          </w:tcPr>
          <w:p w:rsidR="000E7594" w:rsidRPr="000B7B98" w:rsidRDefault="000E7594" w:rsidP="000E7594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  <w:r w:rsidRPr="000B7B98"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858" w:type="pct"/>
          </w:tcPr>
          <w:p w:rsidR="000E7594" w:rsidRPr="000B7B98" w:rsidRDefault="000E7594" w:rsidP="000E7594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  <w:r>
              <w:rPr>
                <w:rFonts w:ascii="바탕체" w:eastAsia="바탕체" w:hAnsi="바탕체" w:cs="굴림"/>
                <w:color w:val="000000"/>
                <w:kern w:val="0"/>
                <w:sz w:val="22"/>
              </w:rPr>
              <w:t>8</w:t>
            </w:r>
          </w:p>
        </w:tc>
      </w:tr>
      <w:tr w:rsidR="000E7594" w:rsidRPr="000B7B98" w:rsidTr="000E7594">
        <w:trPr>
          <w:trHeight w:val="382"/>
        </w:trPr>
        <w:tc>
          <w:tcPr>
            <w:tcW w:w="1569" w:type="pct"/>
            <w:shd w:val="clear" w:color="auto" w:fill="D0CECE" w:themeFill="background2" w:themeFillShade="E6"/>
            <w:noWrap/>
            <w:hideMark/>
          </w:tcPr>
          <w:p w:rsidR="000E7594" w:rsidRPr="000B7B98" w:rsidRDefault="000E7594" w:rsidP="000E7594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  <w:r w:rsidRPr="000B7B98"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>정보보호</w:t>
            </w:r>
          </w:p>
        </w:tc>
        <w:tc>
          <w:tcPr>
            <w:tcW w:w="1573" w:type="pct"/>
            <w:shd w:val="clear" w:color="auto" w:fill="D0CECE" w:themeFill="background2" w:themeFillShade="E6"/>
            <w:noWrap/>
            <w:hideMark/>
          </w:tcPr>
          <w:p w:rsidR="000E7594" w:rsidRPr="000B7B98" w:rsidRDefault="000E7594" w:rsidP="000E7594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  <w:r w:rsidRPr="000B7B98"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858" w:type="pct"/>
          </w:tcPr>
          <w:p w:rsidR="000E7594" w:rsidRPr="000B7B98" w:rsidRDefault="000E7594" w:rsidP="000E7594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  <w:r w:rsidRPr="000B7B98"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>2</w:t>
            </w:r>
          </w:p>
        </w:tc>
      </w:tr>
      <w:tr w:rsidR="000E7594" w:rsidRPr="000B7B98" w:rsidTr="000E7594">
        <w:trPr>
          <w:trHeight w:val="382"/>
        </w:trPr>
        <w:tc>
          <w:tcPr>
            <w:tcW w:w="1569" w:type="pct"/>
            <w:shd w:val="clear" w:color="auto" w:fill="D0CECE" w:themeFill="background2" w:themeFillShade="E6"/>
            <w:noWrap/>
            <w:hideMark/>
          </w:tcPr>
          <w:p w:rsidR="000E7594" w:rsidRPr="000B7B98" w:rsidRDefault="000E7594" w:rsidP="000E7594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  <w:r w:rsidRPr="000B7B98"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>일반</w:t>
            </w:r>
          </w:p>
        </w:tc>
        <w:tc>
          <w:tcPr>
            <w:tcW w:w="1573" w:type="pct"/>
            <w:shd w:val="clear" w:color="auto" w:fill="D0CECE" w:themeFill="background2" w:themeFillShade="E6"/>
            <w:noWrap/>
            <w:hideMark/>
          </w:tcPr>
          <w:p w:rsidR="000E7594" w:rsidRPr="000B7B98" w:rsidRDefault="000E7594" w:rsidP="000E7594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  <w:r w:rsidRPr="000B7B98"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858" w:type="pct"/>
          </w:tcPr>
          <w:p w:rsidR="000E7594" w:rsidRPr="000B7B98" w:rsidRDefault="000E7594" w:rsidP="000E7594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  <w:r>
              <w:rPr>
                <w:rFonts w:ascii="바탕체" w:eastAsia="바탕체" w:hAnsi="바탕체" w:cs="굴림"/>
                <w:color w:val="000000"/>
                <w:kern w:val="0"/>
                <w:sz w:val="22"/>
              </w:rPr>
              <w:t>417</w:t>
            </w:r>
          </w:p>
        </w:tc>
      </w:tr>
      <w:tr w:rsidR="000E7594" w:rsidRPr="000B7B98" w:rsidTr="000E7594">
        <w:trPr>
          <w:trHeight w:val="382"/>
        </w:trPr>
        <w:tc>
          <w:tcPr>
            <w:tcW w:w="3142" w:type="pct"/>
            <w:gridSpan w:val="2"/>
            <w:shd w:val="clear" w:color="auto" w:fill="D0CECE" w:themeFill="background2" w:themeFillShade="E6"/>
            <w:noWrap/>
            <w:hideMark/>
          </w:tcPr>
          <w:p w:rsidR="000E7594" w:rsidRPr="000B7B98" w:rsidRDefault="000E7594" w:rsidP="000E7594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2"/>
              </w:rPr>
            </w:pPr>
            <w:r w:rsidRPr="000B7B98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2"/>
              </w:rPr>
              <w:t>계</w:t>
            </w:r>
          </w:p>
        </w:tc>
        <w:tc>
          <w:tcPr>
            <w:tcW w:w="1858" w:type="pct"/>
            <w:shd w:val="clear" w:color="auto" w:fill="D0CECE" w:themeFill="background2" w:themeFillShade="E6"/>
          </w:tcPr>
          <w:p w:rsidR="000E7594" w:rsidRPr="000B7B98" w:rsidRDefault="000E7594" w:rsidP="000E7594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2"/>
              </w:rPr>
              <w:t>439</w:t>
            </w:r>
          </w:p>
        </w:tc>
      </w:tr>
    </w:tbl>
    <w:p w:rsidR="000B7B98" w:rsidRDefault="000B7B98" w:rsidP="000B7B98">
      <w:pPr>
        <w:pStyle w:val="a3"/>
        <w:ind w:leftChars="0" w:left="1560"/>
      </w:pPr>
      <w:bookmarkStart w:id="0" w:name="_GoBack"/>
      <w:bookmarkEnd w:id="0"/>
    </w:p>
    <w:sectPr w:rsidR="000B7B9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988" w:rsidRDefault="008C3988" w:rsidP="00386184">
      <w:pPr>
        <w:spacing w:after="0" w:line="240" w:lineRule="auto"/>
      </w:pPr>
      <w:r>
        <w:separator/>
      </w:r>
    </w:p>
  </w:endnote>
  <w:endnote w:type="continuationSeparator" w:id="0">
    <w:p w:rsidR="008C3988" w:rsidRDefault="008C3988" w:rsidP="00386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988" w:rsidRDefault="008C3988" w:rsidP="00386184">
      <w:pPr>
        <w:spacing w:after="0" w:line="240" w:lineRule="auto"/>
      </w:pPr>
      <w:r>
        <w:separator/>
      </w:r>
    </w:p>
  </w:footnote>
  <w:footnote w:type="continuationSeparator" w:id="0">
    <w:p w:rsidR="008C3988" w:rsidRDefault="008C3988" w:rsidP="003861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9428A"/>
    <w:multiLevelType w:val="hybridMultilevel"/>
    <w:tmpl w:val="626652A8"/>
    <w:lvl w:ilvl="0" w:tplc="886E61F4">
      <w:start w:val="1"/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theme="minorBidi" w:hint="eastAsia"/>
      </w:rPr>
    </w:lvl>
    <w:lvl w:ilvl="1" w:tplc="04090003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" w15:restartNumberingAfterBreak="0">
    <w:nsid w:val="42935362"/>
    <w:multiLevelType w:val="hybridMultilevel"/>
    <w:tmpl w:val="F73C55D2"/>
    <w:lvl w:ilvl="0" w:tplc="795AF8D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617"/>
    <w:rsid w:val="00023855"/>
    <w:rsid w:val="000B7B98"/>
    <w:rsid w:val="000E7594"/>
    <w:rsid w:val="00304028"/>
    <w:rsid w:val="003539E9"/>
    <w:rsid w:val="00386184"/>
    <w:rsid w:val="003F3F54"/>
    <w:rsid w:val="005D705A"/>
    <w:rsid w:val="007216E3"/>
    <w:rsid w:val="00740617"/>
    <w:rsid w:val="007A5EDB"/>
    <w:rsid w:val="007C4503"/>
    <w:rsid w:val="00824CEB"/>
    <w:rsid w:val="008631B5"/>
    <w:rsid w:val="008C3988"/>
    <w:rsid w:val="00A36E4E"/>
    <w:rsid w:val="00A46498"/>
    <w:rsid w:val="00B40645"/>
    <w:rsid w:val="00C04079"/>
    <w:rsid w:val="00C51CC5"/>
    <w:rsid w:val="00D47614"/>
    <w:rsid w:val="00D607DE"/>
    <w:rsid w:val="00D85D70"/>
    <w:rsid w:val="00FE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2F0A408"/>
  <w15:chartTrackingRefBased/>
  <w15:docId w15:val="{52D4C68D-8B28-4FD8-B5B6-689BF47C3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617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38618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386184"/>
  </w:style>
  <w:style w:type="paragraph" w:styleId="a5">
    <w:name w:val="footer"/>
    <w:basedOn w:val="a"/>
    <w:link w:val="Char0"/>
    <w:uiPriority w:val="99"/>
    <w:unhideWhenUsed/>
    <w:rsid w:val="0038618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386184"/>
  </w:style>
  <w:style w:type="table" w:styleId="a6">
    <w:name w:val="Table Grid"/>
    <w:basedOn w:val="a1"/>
    <w:uiPriority w:val="39"/>
    <w:rsid w:val="00C04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SDS</dc:creator>
  <cp:keywords/>
  <dc:description/>
  <cp:lastModifiedBy>김철웅/책임/정보전략팀</cp:lastModifiedBy>
  <cp:revision>2</cp:revision>
  <dcterms:created xsi:type="dcterms:W3CDTF">2022-09-26T05:25:00Z</dcterms:created>
  <dcterms:modified xsi:type="dcterms:W3CDTF">2022-09-26T05:25:00Z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